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jc w:val="center"/>
        <w:rPr>
          <w:rFonts w:hint="eastAsia" w:ascii="方正小标宋简体" w:hAnsi="宋体" w:eastAsia="方正小标宋简体"/>
          <w:sz w:val="36"/>
          <w:szCs w:val="28"/>
        </w:rPr>
      </w:pPr>
      <w:r>
        <w:rPr>
          <w:rFonts w:hint="eastAsia" w:ascii="方正小标宋简体" w:hAnsi="宋体" w:eastAsia="方正小标宋简体"/>
          <w:sz w:val="36"/>
          <w:szCs w:val="28"/>
          <w:lang w:eastAsia="zh-CN"/>
        </w:rPr>
        <w:t>青岛航空科技职业</w:t>
      </w:r>
      <w:r>
        <w:rPr>
          <w:rFonts w:hint="eastAsia" w:ascii="方正小标宋简体" w:hAnsi="宋体" w:eastAsia="方正小标宋简体"/>
          <w:sz w:val="36"/>
          <w:szCs w:val="28"/>
        </w:rPr>
        <w:t>学院学生守则</w:t>
      </w:r>
    </w:p>
    <w:p>
      <w:pPr>
        <w:spacing w:line="360" w:lineRule="auto"/>
        <w:jc w:val="center"/>
        <w:rPr>
          <w:rFonts w:hint="eastAsia" w:ascii="宋体" w:hAnsi="宋体"/>
          <w:b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第一章  总  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第一条  为切实加强院风学风建设，培养适应民航各工作岗位需要的合格大学生，现根据教育部布的《普通高等学校学生管理规定》、《高等学校学生行为准则》结合我院的实际情况，制定本《守则》。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第二条  本守则是学院对学生进行日常教育和管理、维护广大学生利益的基本依据，是对学生学习、生活及从事其它活动的基本要求和行为指南。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第三条  本守则的适用范围:</w:t>
      </w:r>
      <w:r>
        <w:rPr>
          <w:rFonts w:hint="eastAsia" w:ascii="宋体" w:hAnsi="宋体"/>
          <w:sz w:val="28"/>
          <w:szCs w:val="28"/>
          <w:lang w:eastAsia="zh-CN"/>
        </w:rPr>
        <w:t>青岛航空科技职业</w:t>
      </w:r>
      <w:r>
        <w:rPr>
          <w:rFonts w:hint="eastAsia" w:ascii="宋体" w:hAnsi="宋体"/>
          <w:sz w:val="28"/>
          <w:szCs w:val="28"/>
        </w:rPr>
        <w:t>学院的全日制在校学生。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宋体" w:hAnsi="宋体"/>
          <w:b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第二章  文明礼仪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第四条  基本要求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热爱学院，格守校训，温馨校园，笑脸相迎，以礼待人和谐相处。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第五条  注意仪表整洁、举止有礼。师生见面，应主动打招呼行礼，如“老师好”、“您好”。同学间交流自觉使用普通话，文明用语，以礼相待，相互问好。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第六条  上下楼时</w:t>
      </w:r>
      <w:r>
        <w:rPr>
          <w:rFonts w:hint="eastAsia" w:ascii="宋体" w:hAnsi="宋体"/>
          <w:sz w:val="28"/>
          <w:szCs w:val="28"/>
          <w:lang w:eastAsia="zh-CN"/>
        </w:rPr>
        <w:t>行道靠右，</w:t>
      </w:r>
      <w:r>
        <w:rPr>
          <w:rFonts w:hint="eastAsia" w:ascii="宋体" w:hAnsi="宋体"/>
          <w:sz w:val="28"/>
          <w:szCs w:val="28"/>
        </w:rPr>
        <w:t>文明有序，同老师相遇，应让老师先行，进办公室应先敲门或打招呼，经老师允许后方可入内。不要随使翻阅办公桌上的东西。如果需要看有关书刊，应先征得教师或办公室工作人员的同意。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第七条  爱护学校的一草一木，不折花，不践踏草坪，自觉维护校园绿化、美化净化爱护课堂教具、设备、墙壁、门窗等，不随便移动或张贴，不乱写乱涂或损坏节约用电，离开教室、寝室时随手关灯关门。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第八条  乐于助人，有人问询，热情耐心。维护国家荣誉和学校形象，遇见外宾以礼相待，不卑不亢。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第九条  严禁在校园内</w:t>
      </w:r>
      <w:r>
        <w:rPr>
          <w:rFonts w:hint="eastAsia" w:ascii="宋体" w:hAnsi="宋体"/>
          <w:sz w:val="28"/>
          <w:szCs w:val="28"/>
          <w:lang w:eastAsia="zh-CN"/>
        </w:rPr>
        <w:t>有房顶的</w:t>
      </w:r>
      <w:r>
        <w:rPr>
          <w:rFonts w:hint="eastAsia" w:ascii="宋体" w:hAnsi="宋体"/>
          <w:sz w:val="28"/>
          <w:szCs w:val="28"/>
        </w:rPr>
        <w:t>公共场所吸烟</w:t>
      </w:r>
      <w:r>
        <w:rPr>
          <w:rFonts w:hint="eastAsia" w:ascii="宋体" w:hAnsi="宋体"/>
          <w:sz w:val="28"/>
          <w:szCs w:val="28"/>
          <w:lang w:eastAsia="zh-CN"/>
        </w:rPr>
        <w:t>（寝室阳台除外）</w:t>
      </w:r>
      <w:r>
        <w:rPr>
          <w:rFonts w:hint="eastAsia" w:ascii="宋体" w:hAnsi="宋体"/>
          <w:sz w:val="28"/>
          <w:szCs w:val="28"/>
        </w:rPr>
        <w:t>、</w:t>
      </w:r>
      <w:r>
        <w:rPr>
          <w:rFonts w:hint="eastAsia" w:ascii="宋体" w:hAnsi="宋体"/>
          <w:sz w:val="28"/>
          <w:szCs w:val="28"/>
          <w:lang w:eastAsia="zh-CN"/>
        </w:rPr>
        <w:t>严禁在有地胶地板的实训场地吸烟、</w:t>
      </w:r>
      <w:r>
        <w:rPr>
          <w:rFonts w:hint="eastAsia" w:ascii="宋体" w:hAnsi="宋体"/>
          <w:sz w:val="28"/>
          <w:szCs w:val="28"/>
        </w:rPr>
        <w:t>或</w:t>
      </w:r>
      <w:r>
        <w:rPr>
          <w:rFonts w:hint="eastAsia" w:ascii="宋体" w:hAnsi="宋体"/>
          <w:sz w:val="28"/>
          <w:szCs w:val="28"/>
          <w:lang w:eastAsia="zh-CN"/>
        </w:rPr>
        <w:t>其他不文明</w:t>
      </w:r>
      <w:r>
        <w:rPr>
          <w:rFonts w:hint="eastAsia" w:ascii="宋体" w:hAnsi="宋体"/>
          <w:sz w:val="28"/>
          <w:szCs w:val="28"/>
        </w:rPr>
        <w:t>吸烟</w:t>
      </w:r>
      <w:r>
        <w:rPr>
          <w:rFonts w:hint="eastAsia" w:ascii="宋体" w:hAnsi="宋体"/>
          <w:sz w:val="28"/>
          <w:szCs w:val="28"/>
          <w:lang w:eastAsia="zh-CN"/>
        </w:rPr>
        <w:t>行为</w:t>
      </w:r>
      <w:r>
        <w:rPr>
          <w:rFonts w:hint="eastAsia" w:ascii="宋体" w:hAnsi="宋体"/>
          <w:sz w:val="28"/>
          <w:szCs w:val="28"/>
        </w:rPr>
        <w:t>、或边走路边吃零食等。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第十条  不用或少用一次性碗筷，杜绝白色聚乙烯饭盒进校园，不随地吐病乱扔纸屑、果皮等杂物。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第十一条  保持周边环境的安静，不得在办公区成宿会区内进行影响师生工作、学习和休息的活动。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第十二条  自爱,举止言行得当，男女生交往举止得体、文明雅观。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第十三条  尊重不同民族的风俗习惯及宗教信仰，尊重他人隐私及个人习惯，构建和谐校园。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eastAsia" w:ascii="宋体" w:hAnsi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第三章  文明形象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第十四条  基本要求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周一上午、周五下午必须规范着职业装并参加师生迎送仪式，其余时间着训练服(迷彩服、形体服或咏春服)。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第十五条  着装要求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（一）学生在校学习期间规范着迷彩服或职业装(形体课着形体舞蹈服、咏春课着咏春服）。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（二）着迷彩服: 不允许出现以下情况: 内衣帽子吊在迷彩服外,在迷彩服或职业装外套便装,内衣未扎进腰带,军装不扣纽扣。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（三）着职业装: 不允许出现以下情况: 未系丝巾(女)或未系领带(男），女生着职业装时未穿黑色高跟鞋或连裤袜,未化职业妆容；男生着职业装时未穿黑色正装皮鞋,衣照破烂、航脏、涂鸦；衣、帽、鞋、袜、腰带等混搭。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（四）周末、节假日在校区可着便装,鼓励打扮时尚、前卫、潮流。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第十六条  发式及其它要求: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（一）男生:蓄短发,最好是平头,不理怪异发型,不留耳发,耳际头发在自然状态下不超出耳廓,定期理发。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（二）女生:不蓄短发,留披肩长发,头发在脑后盘起来,戴上隐形发网,耳际无飘散头发。男女生均不得烫发、染发。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（三）男、女生的耳朵、脖子、手腕、手指、脚踝、鼻子不挂戴任何装饰品。不涂有色指甲,不戴指甲套,禁止纹身。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第十七条  文明礼仪要求：校园内行走要求:职业形象规范,身形挺拔、步伐均匀、摆臂自然；不得牵手挎臂、勾手搭背,不得把手揣在口袋里,不得穿拖鞋、睡衣走出宿舍区。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第五条  经提醒、教育、告诫后,在规定时间内职业形象不能达标的,暂停参加培训学习活动，待整改合格后再恢复培训学习活动，耽误的培训时间记为旷课。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宋体" w:hAnsi="宋体"/>
          <w:b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第四章  文明课堂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第十八条  基本要求:每节课按时到达教室或训练场地,遵守课堂纪律,在教师的指导下认真学习和训练。不得做与教学无关的事。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第十九条  禁止带零食进入教学区和训练区,一经发现,予以没收。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第二十条  上课迟到,需先喊报告,经任课教师批准后方可进入教室或入列。上课时,根据训练要求规范着装,职业形象设计规范。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第二十一条  上课期间将手机调到静音状态或关机,未经许可,不得随意使用手机娱乐。认真做笔记、认真参加课堂活动、按时完成老师布置的作业。课堂上发言要举手,经允许后起立提问或回答问题。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第二十二条  上课期间学生违反课堂纪律,任课教师有权予以处罚,未经任课教师批准,不能离开课堂或训练场。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第二十三条  上课和训练活动中,自觉遵守纪律、服从指挥、规范有序,尤其要注意安全,防范各种伤害事故的发生。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第二十四条  正课期间学生因事、因病需要外出必须履行请假手续。不得不假外出、事后补假或私造伪造假条。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第二十五条  旷课10-50节,视其情况给予警告直至开除学籍处分。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eastAsia" w:ascii="宋体" w:hAnsi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eastAsia" w:ascii="宋体" w:hAnsi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第五章  文明就餐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第二十六条  基本要求:遵守餐厅就餐时间,自觉排队,不得插队和拥挤。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第二十七条  先集合整队,呈一列纵队分班前往餐厅排队就餐,就餐时爱护餐厅环境卫生。就餐学生在集合、行进、就餐过程中须服从值周教师和学生会学生干部的指挥。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第二十八条  所有学生(除生病学生外)就餐时不能把饭带离餐厅，生病学生需有班主任证明。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第二十九条  学生在餐厅就餐时,不大声喧哗、打闹、追逐,维护和谐、温馨、静逸、雅致的就餐环境。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第三十条  就餐时不要将脚跷在凳子上,不准在桌上乱写乱划,要讲究卫生,保持食堂清洁。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第三十一条  就餐时,残渣放于渣盘或餐巾纸上,就餐结束后,清理桌面,保持整洁。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第三十二条  尊重老师,主动礼让老师先购买饭菜或为老师让座。尊重食堂工作人员的劳动,如有需要时要配合和帮助工作人员搞好食堂工作。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eastAsia" w:ascii="宋体" w:hAnsi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第六章  文明住宿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第三十三条  基本要求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自觉遵守宿舍管理各项规章制度,服从管理、主动配合有关人员的检查。每日按照《</w:t>
      </w:r>
      <w:r>
        <w:rPr>
          <w:rFonts w:hint="eastAsia" w:ascii="宋体" w:hAnsi="宋体"/>
          <w:sz w:val="28"/>
          <w:szCs w:val="28"/>
          <w:lang w:eastAsia="zh-CN"/>
        </w:rPr>
        <w:t>山东青岛航空科技</w:t>
      </w:r>
      <w:r>
        <w:rPr>
          <w:rFonts w:hint="eastAsia" w:ascii="宋体" w:hAnsi="宋体"/>
          <w:sz w:val="28"/>
          <w:szCs w:val="28"/>
        </w:rPr>
        <w:t>学院内务检查标准》的要求进行内务整理。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第三十四条  晚上10：00(周末和放假期间11：00)准时熄灯(包括室内灯、阳台灯)就寝,在学生宿舍区不得大声喧哔、追逐、打闹,就寝时间寝室里要保持安静。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第三十五条  宿舍内要加强团结,互相关心,互相爱护,互相帮助,注意语言美，不讲脏话、粗话、荤话,相邻宿舍的同学要互相尊重、友好交往。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第三十六条  遇到停水停电等突发事件时要保持安静和冷静,通过学工干部或宿管人员及时解决问题,严禁起哄滋事,严防发生意外。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第三十七条  在自习或别人休息时,动作要轻,打电话时要节约时间、控制音量。不在宿舍区喧哗、打闹,放映设备的音量适当。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第三十八条  注意公共卫生和宿舍卫生,不随地吐痰,乱抛果皮纸屑,不将剩饭菜、瓜果皮壳倒在水池里、室内外、走廊里。垃圾一律倒入垃圾篓,垃圾袋装并在指定区域倒垃圾。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第三十九条  增强自我防范意识,提高警惕,防火防盗,周末不留外来人员住宿,体息或外出时要关、锁好门、窗,保管好私人财物。发现可疑人员要立即询问、报告,确保宿舍学生人身安全。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第四十条  有人敲门或打招呼问讯时,应回答“请进”或到门口相迎,客人进屋,主人应放下手中的工作,起身热情迎接。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第四十一条  严禁将易燃、易爆、有毒、管制刀具、枪支等带回宿舍,宿舍内严禁烧酒精炉、煤油炉、点蜡烛,严禁使用电炉、电烙烙铁等电热设备,严禁私接电源，不抽烟、酗酒，不吸毒，严禁打架斗殴。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第四十二条  严禁在寝室进行一切形式的赌博,严禁在寝室进行一切形式的商业盈利活动。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eastAsia" w:ascii="宋体" w:hAnsi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第七章  文明晨训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第四十三条  基本要求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周一至周五早上按时参加晨跑,统一着装,6:30到达指定位置分班集合。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第四十四条  各中队军体教官在6:30开始整队集合,检查职业形象,下达晨跑任务并提出要求,各班根据教官的指令依次整齐跑步带出。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第四十五条  跑步由各中队长指挥,按规定路线进行,指挥位置在中队队列左侧后三分之二处。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第四十六条  跑步过程中出现特殊情况需要临时出列,需向区队长打报告并经批准后方可出列。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第四十七条  晨跑主要技术要领：整齐起步、保持班队列紧湊整齐、保持必要的班距、步伐整齐、摆臂前后推拉、直角弯道技术、弧形弯道技术、指挥员口令准确、队伍声音洪亮。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eastAsia" w:ascii="宋体" w:hAnsi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第八章  文明集会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第四十八条  基本要求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自觉维护会场秩序,服从会议统一指挥,遵守会场纪律，尊重讲话人、报告人的劳动,不做与会议无关的事情。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第四十九条  准时参加会议,不迟到、不早退、不无故缺席。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第五十条  爱护公共设施,保持会场清洁卫生,不吃食物,不随地吐痰和口香糖，不乱扔废弃物。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第五十一条  因故迟到或中途出场时动作要轻,不弄响座椅,以免影响他人。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第五十二条  散会时,有秩序地离开会场,不要抢先、拥挤,避免造成混乱和意外事故。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eastAsia" w:ascii="宋体" w:hAnsi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第九章  文明网络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第五十三条  基本要求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遵守宪法的基本原则和相关法律规定,不散布、传播言,不浏览、发布不良信息。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第五十四条  弘扬优秀民族文化,遵守网络道德规范,诚实友好交流,不侮辱、欺诈和诽谤他人,不侵犯他人的合法权利。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第五十五条  自觉维护公共信息安全,维护公共网络安全,不制作、传播计算机病毒，不非法侵入计算机信息系统,自觉维护网络秩序。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第五十六条  正确运用网络资源,善于网上学习,不沉溺于虚拟时空,不在网上进行色情活动,保持身心健康。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第五十七条  增强自我保护意识,不在网上随意公开个人资料,不随意约见网友,不参加无益身心健康的网络活动。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第五十八条  不在网上发布任何有损学院声誉的信息。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宋体" w:hAnsi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第十章  文明出行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第五十九条  基本要求：遵守秩序、仪表整洁、讲究卫生、尊老爱幼。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第六十条  观看电影、演出,应准时入场,对号入座。如果迟到,询问排号要低声，穿过座位时应表示歉意。做文明观众,严禁起哄滋事。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第六十一条  乘坐公共汽车应主动购票,给老、幼、病、残、孕妇及师长让路、让座,不争抢座位。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第六十二条  严格遵守交通规则,注意交通安全,不违章骑车搭车,过马路时走人行横道。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第六十三条  遵守公共秩序,购票购物按顺序,对营业人员有礼貌。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第六十四条  参观博物馆、纪念馆要遵守秩序,未经同意,不可触摸设备和展品；瞻仰烈士陵墓应保持肃穆,注意着装,不打闹嬉戏；在动物园游览时,要爱护动物。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第六十五条  爱护公共设施、文明古迹,花草树木。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第六十六条  爱护环境,爱护公共卫生,勤俭节约资源,反对铺张浪费。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第六十七条  见义勇为,对违反国家法律法规或社会公德的行为,要进行劝阻或制止。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第十一章  附  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第六十八条  本办法</w:t>
      </w:r>
      <w:r>
        <w:rPr>
          <w:rFonts w:hint="eastAsia" w:ascii="宋体" w:hAnsi="宋体"/>
          <w:sz w:val="28"/>
          <w:szCs w:val="28"/>
          <w:lang w:eastAsia="zh-CN"/>
        </w:rPr>
        <w:t>青岛航空科技职业</w:t>
      </w:r>
      <w:r>
        <w:rPr>
          <w:rFonts w:hint="eastAsia" w:ascii="宋体" w:hAnsi="宋体"/>
          <w:sz w:val="28"/>
          <w:szCs w:val="28"/>
        </w:rPr>
        <w:t>学院学生处负责解释。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第六十九条  本办法自</w:t>
      </w:r>
      <w:r>
        <w:rPr>
          <w:rFonts w:hint="eastAsia" w:ascii="宋体" w:hAnsi="宋体"/>
          <w:sz w:val="28"/>
          <w:szCs w:val="28"/>
          <w:lang w:eastAsia="zh-CN"/>
        </w:rPr>
        <w:t>发布之日</w:t>
      </w:r>
      <w:r>
        <w:rPr>
          <w:rFonts w:hint="eastAsia" w:ascii="宋体" w:hAnsi="宋体"/>
          <w:sz w:val="28"/>
          <w:szCs w:val="28"/>
        </w:rPr>
        <w:t>起实施。</w:t>
      </w:r>
    </w:p>
    <w:p>
      <w:pPr>
        <w:spacing w:line="360" w:lineRule="auto"/>
        <w:ind w:firstLine="560" w:firstLineChars="200"/>
        <w:rPr>
          <w:rFonts w:hint="eastAsia" w:ascii="宋体" w:hAnsi="宋体"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22052A"/>
    <w:rsid w:val="38220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2021-12-28T02:23:00Z</dcterms:created>
  <dc:creator>系长安</dc:creator>
  <cp:lastModifiedBy>系长安</cp:lastModifiedBy>
  <dcterms:modified xsi:type="dcterms:W3CDTF">2021-12-28T02:55:54Z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2F1757FC86B343DB90F3B1013E17F81A</vt:lpwstr>
  </property>
</Properties>
</file>